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第二十届百花文学奖·网络文学奖作品推荐表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481"/>
        <w:gridCol w:w="156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完本时间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网址链接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阅览量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体    裁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字   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作者署名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真实姓名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</w:t>
            </w:r>
            <w:r>
              <w:rPr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发表网站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责任编辑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9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作品简介</w:t>
            </w:r>
          </w:p>
          <w:p>
            <w:pPr>
              <w:spacing w:line="400" w:lineRule="exact"/>
              <w:jc w:val="center"/>
              <w:rPr>
                <w:rFonts w:asci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eastAsia="楷体"/>
                <w:b/>
                <w:bCs/>
                <w:sz w:val="28"/>
                <w:szCs w:val="28"/>
              </w:rPr>
              <w:t>（含作品题材、故事情节、主线人物介绍）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作品改编及获其他奖项情况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作者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本人承诺申报作品系本人原创，如存在抄袭模仿、侵权盗版等行为，愿承担责任。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作者签名：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年  月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（推荐理由及作品主要特点）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spacing w:line="500" w:lineRule="exact"/>
              <w:ind w:firstLine="53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本单位承诺申报作品版权归属清晰，填写信息真实有效，如存在弄虚作假、侵权盗版等行为，愿承担责任。</w:t>
            </w:r>
          </w:p>
          <w:p>
            <w:pPr>
              <w:spacing w:line="500" w:lineRule="exact"/>
              <w:ind w:firstLine="539"/>
              <w:rPr>
                <w:b/>
                <w:bCs/>
                <w:sz w:val="24"/>
              </w:rPr>
            </w:pPr>
          </w:p>
          <w:p>
            <w:pPr>
              <w:ind w:firstLine="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负责人签字：           （单位盖章）</w:t>
            </w:r>
          </w:p>
          <w:p>
            <w:pPr>
              <w:ind w:firstLine="540"/>
              <w:rPr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DQzY2EzZDFhNmZmY2YzZWQwMDkyNWQyYzIyYjkifQ=="/>
  </w:docVars>
  <w:rsids>
    <w:rsidRoot w:val="48133021"/>
    <w:rsid w:val="481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2023-03-14T07:33:00Z</dcterms:created>
  <dc:creator>machang</dc:creator>
  <cp:lastModifiedBy>machang</cp:lastModifiedBy>
  <dcterms:modified xsi:type="dcterms:W3CDTF">2023-03-14T07:34:31Z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285F0E4AC22349A6BF2EF13DEF734270</vt:lpwstr>
  </property>
</Properties>
</file>